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6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14:paraId="3208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EB65428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24A090D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4D71A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E3525C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 w14:paraId="513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36952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13790D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9DEF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DDBB8C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同类项目融资</w:t>
            </w:r>
            <w:r>
              <w:rPr>
                <w:rFonts w:hint="eastAsia"/>
              </w:rPr>
              <w:t>业绩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：</w:t>
            </w:r>
          </w:p>
          <w:p w14:paraId="2D441C31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</w:t>
            </w:r>
            <w:r>
              <w:rPr>
                <w:rFonts w:hint="eastAsia"/>
                <w:lang w:val="en-US" w:eastAsia="zh-CN"/>
              </w:rPr>
              <w:t>10亿元</w:t>
            </w:r>
            <w:r>
              <w:rPr>
                <w:rFonts w:hint="eastAsia"/>
              </w:rPr>
              <w:t>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 w14:paraId="37738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49F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1705733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2ADA318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215E0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总资产规模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6149B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投标人提供保险资管公司所属集团2024年末境内总资产规模资料：</w:t>
            </w:r>
          </w:p>
          <w:p w14:paraId="08D3BE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证明材料：投标单位</w:t>
            </w:r>
            <w:r>
              <w:rPr>
                <w:rFonts w:hint="default"/>
                <w:lang w:val="en-US" w:eastAsia="zh-CN"/>
              </w:rPr>
              <w:t>出具</w:t>
            </w:r>
            <w:r>
              <w:rPr>
                <w:rFonts w:hint="eastAsia"/>
                <w:lang w:val="en-US" w:eastAsia="zh-CN"/>
              </w:rPr>
              <w:t>能证明其资产规模的财务报表并</w:t>
            </w:r>
            <w:r>
              <w:rPr>
                <w:rFonts w:hint="default"/>
                <w:lang w:val="en-US" w:eastAsia="zh-CN"/>
              </w:rPr>
              <w:t>出具盖章版证明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2D5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795534B"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 w14:paraId="1350746A">
            <w:pPr>
              <w:pStyle w:val="14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86D36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募资能力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D20E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投标人提供根据本项目实际情况制定的对本项目可内配资金的额度。</w:t>
            </w:r>
          </w:p>
          <w:p w14:paraId="794FFA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证明材料：投标单位</w:t>
            </w:r>
            <w:r>
              <w:rPr>
                <w:rFonts w:hint="default"/>
                <w:lang w:val="en-US" w:eastAsia="zh-CN"/>
              </w:rPr>
              <w:t>出具盖章版证明，并提供内配资金相关审批记录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6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401F136E">
      <w:pPr>
        <w:autoSpaceDE/>
        <w:autoSpaceDN/>
        <w:spacing w:line="360" w:lineRule="auto"/>
        <w:jc w:val="both"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1A5F8CF2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书</w:t>
      </w:r>
    </w:p>
    <w:p w14:paraId="16042660">
      <w:pPr>
        <w:pStyle w:val="12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7DAC0C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集团财务保险债权投资计划融资服务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16"/>
        <w:tblW w:w="889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854"/>
        <w:gridCol w:w="2110"/>
        <w:gridCol w:w="2585"/>
      </w:tblGrid>
      <w:tr w14:paraId="09CF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投标上限价（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不超过五年期LPR</w:t>
            </w: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</w:tr>
      <w:tr w14:paraId="13C1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集团财务保险债权投资计划融资服务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3.5%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4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（投标人填写）</w:t>
            </w:r>
          </w:p>
        </w:tc>
      </w:tr>
    </w:tbl>
    <w:p w14:paraId="675CB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.本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为固定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费率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合同。</w:t>
      </w:r>
    </w:p>
    <w:p w14:paraId="48DE8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.如招标人接受本投标人的投标，本投标人将保证遵循国家和省、市相关法律、法规的要求和公告要求完成相关工作。</w:t>
      </w:r>
    </w:p>
    <w:p w14:paraId="11833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 w14:paraId="558B7F3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5C43A5A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 w14:paraId="69EF3AD5"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4CE8D2EF">
      <w:pPr>
        <w:spacing w:line="360" w:lineRule="auto"/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</w:p>
    <w:p w14:paraId="6158AFCE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br w:type="page"/>
      </w:r>
    </w:p>
    <w:p w14:paraId="167B22FD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2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集团财务保险债权投资计划融资服务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2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2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2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2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2"/>
        <w:spacing w:line="560" w:lineRule="exact"/>
        <w:ind w:firstLine="480" w:firstLineChars="200"/>
      </w:pPr>
      <w:r>
        <w:rPr>
          <w:rFonts w:hint="eastAsia"/>
        </w:rPr>
        <w:t>（1）视作我方单方面违约，</w:t>
      </w:r>
      <w:r>
        <w:rPr>
          <w:rFonts w:hint="eastAsia"/>
          <w:highlight w:val="none"/>
          <w:lang w:eastAsia="zh-CN"/>
        </w:rPr>
        <w:t>同意根据招标人</w:t>
      </w:r>
      <w:r>
        <w:rPr>
          <w:rFonts w:hint="eastAsia"/>
          <w:highlight w:val="none"/>
          <w:lang w:val="en-US" w:eastAsia="zh-CN"/>
        </w:rPr>
        <w:t>要求注销注册额度并</w:t>
      </w:r>
      <w:r>
        <w:rPr>
          <w:rFonts w:hint="eastAsia"/>
        </w:rPr>
        <w:t>按照合同规定向贵方支付违约金或解除合同；</w:t>
      </w:r>
    </w:p>
    <w:p w14:paraId="4A6977C2">
      <w:pPr>
        <w:pStyle w:val="12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2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2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bookmarkStart w:id="2" w:name="_GoBack"/>
      <w:bookmarkEnd w:id="2"/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CA535BF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73AA2F34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37992B0D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6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7F6A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0583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DC5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A04E4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849F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9338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DFE2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4FC0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16E0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4B561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539224F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08CE36E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D88D7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AE540D">
            <w:pPr>
              <w:jc w:val="center"/>
              <w:rPr>
                <w:rFonts w:hint="eastAsia"/>
              </w:rPr>
            </w:pPr>
          </w:p>
        </w:tc>
      </w:tr>
      <w:tr w14:paraId="7BC2A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6373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998C6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025E5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0DD200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B0AC46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1B03647">
            <w:pPr>
              <w:jc w:val="center"/>
              <w:rPr>
                <w:rFonts w:hint="eastAsia"/>
              </w:rPr>
            </w:pPr>
          </w:p>
        </w:tc>
      </w:tr>
      <w:tr w14:paraId="37EC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95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516FE0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E840D8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423BED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0C66E9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F3EE668">
            <w:pPr>
              <w:jc w:val="center"/>
              <w:rPr>
                <w:rFonts w:hint="eastAsia"/>
              </w:rPr>
            </w:pPr>
          </w:p>
        </w:tc>
      </w:tr>
      <w:tr w14:paraId="43A2F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9CE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A60BB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7FD1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74F8C7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E7C8FF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6F31464">
            <w:pPr>
              <w:jc w:val="center"/>
              <w:rPr>
                <w:rFonts w:hint="eastAsia"/>
              </w:rPr>
            </w:pPr>
          </w:p>
        </w:tc>
      </w:tr>
      <w:tr w14:paraId="2BFAE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A14329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A20DB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88374D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FE9B63C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B780DD0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A6AF23">
            <w:pPr>
              <w:jc w:val="center"/>
              <w:rPr>
                <w:rFonts w:hint="eastAsia"/>
              </w:rPr>
            </w:pPr>
          </w:p>
        </w:tc>
      </w:tr>
    </w:tbl>
    <w:p w14:paraId="7F2DA236">
      <w:pPr>
        <w:rPr>
          <w:rFonts w:hint="eastAsia"/>
        </w:rPr>
      </w:pPr>
    </w:p>
    <w:bookmarkEnd w:id="0"/>
    <w:bookmarkEnd w:id="1"/>
    <w:p w14:paraId="7063A506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245071AC">
      <w:pPr>
        <w:ind w:firstLine="480" w:firstLineChars="200"/>
        <w:rPr>
          <w:rFonts w:hint="eastAsia"/>
        </w:rPr>
      </w:pPr>
    </w:p>
    <w:p w14:paraId="33E8D4D9">
      <w:pPr>
        <w:rPr>
          <w:rFonts w:hint="eastAsia"/>
        </w:rPr>
      </w:pPr>
      <w:r>
        <w:rPr>
          <w:rFonts w:hint="eastAsia"/>
        </w:rPr>
        <w:br w:type="page"/>
      </w:r>
    </w:p>
    <w:p w14:paraId="56AEDB09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01758170">
      <w:pPr>
        <w:rPr>
          <w:rFonts w:hint="eastAsia"/>
        </w:rPr>
      </w:pPr>
      <w:r>
        <w:rPr>
          <w:rFonts w:hint="eastAsia"/>
          <w:lang w:val="en-US" w:eastAsia="zh-CN"/>
        </w:rPr>
        <w:t>总资产规模</w:t>
      </w:r>
      <w:r>
        <w:rPr>
          <w:rFonts w:hint="eastAsia"/>
        </w:rPr>
        <w:t>（格式自拟）。</w:t>
      </w:r>
    </w:p>
    <w:p w14:paraId="3345B822">
      <w:pPr>
        <w:rPr>
          <w:rFonts w:hint="eastAsia"/>
        </w:rPr>
      </w:pPr>
      <w:r>
        <w:rPr>
          <w:rFonts w:hint="eastAsia"/>
        </w:rPr>
        <w:br w:type="page"/>
      </w:r>
    </w:p>
    <w:p w14:paraId="207E25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6</w:t>
      </w:r>
    </w:p>
    <w:p w14:paraId="42EFD7C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募资能力</w:t>
      </w:r>
      <w:r>
        <w:rPr>
          <w:rFonts w:hint="eastAsia"/>
        </w:rPr>
        <w:t>（格式自拟）。</w:t>
      </w:r>
    </w:p>
    <w:p w14:paraId="67A7F20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8D8C92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0FEB81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195FD7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9D4E71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B46802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6791B7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4212BEB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827F32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318682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256CB4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B1653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6052A5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E6CC6E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966AA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BA5D0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A75581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E0188D">
      <w:pPr>
        <w:pStyle w:val="15"/>
        <w:ind w:left="0" w:leftChars="0" w:firstLine="0" w:firstLineChars="0"/>
        <w:rPr>
          <w:rFonts w:hint="eastAsia"/>
        </w:rPr>
      </w:pPr>
    </w:p>
    <w:p w14:paraId="403E687C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C926DB"/>
    <w:rsid w:val="03FA7913"/>
    <w:rsid w:val="042D158D"/>
    <w:rsid w:val="04E06965"/>
    <w:rsid w:val="04E0715A"/>
    <w:rsid w:val="05093353"/>
    <w:rsid w:val="052063E5"/>
    <w:rsid w:val="05475D0D"/>
    <w:rsid w:val="05C25634"/>
    <w:rsid w:val="0A864229"/>
    <w:rsid w:val="0B2B2741"/>
    <w:rsid w:val="0B751303"/>
    <w:rsid w:val="0C5D4B54"/>
    <w:rsid w:val="0D0A78C0"/>
    <w:rsid w:val="0E59465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97D0897"/>
    <w:rsid w:val="1A574B6D"/>
    <w:rsid w:val="1B763B8B"/>
    <w:rsid w:val="1C550B58"/>
    <w:rsid w:val="1DBD26D8"/>
    <w:rsid w:val="1E253381"/>
    <w:rsid w:val="1EF45FD8"/>
    <w:rsid w:val="1F8E7E31"/>
    <w:rsid w:val="213A031C"/>
    <w:rsid w:val="21F433CC"/>
    <w:rsid w:val="234E0702"/>
    <w:rsid w:val="24B70CBB"/>
    <w:rsid w:val="25CD7E3F"/>
    <w:rsid w:val="2761109D"/>
    <w:rsid w:val="27BD652A"/>
    <w:rsid w:val="27CD6B32"/>
    <w:rsid w:val="2847702A"/>
    <w:rsid w:val="29304E64"/>
    <w:rsid w:val="294544BB"/>
    <w:rsid w:val="2A443FBA"/>
    <w:rsid w:val="2BD8555E"/>
    <w:rsid w:val="2D046D3E"/>
    <w:rsid w:val="2D0B53A1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1C37EBA"/>
    <w:rsid w:val="321049D0"/>
    <w:rsid w:val="32B00E4D"/>
    <w:rsid w:val="33BF02E8"/>
    <w:rsid w:val="342D0929"/>
    <w:rsid w:val="3444618C"/>
    <w:rsid w:val="36C97D20"/>
    <w:rsid w:val="37490F77"/>
    <w:rsid w:val="375A4DCC"/>
    <w:rsid w:val="38DB4455"/>
    <w:rsid w:val="394C50D9"/>
    <w:rsid w:val="396C61CD"/>
    <w:rsid w:val="3A3E4582"/>
    <w:rsid w:val="3A4F7256"/>
    <w:rsid w:val="3C680E8A"/>
    <w:rsid w:val="3D3171E8"/>
    <w:rsid w:val="3DFC3452"/>
    <w:rsid w:val="3E5B5091"/>
    <w:rsid w:val="3E846C23"/>
    <w:rsid w:val="3ECF3E9B"/>
    <w:rsid w:val="40FE4130"/>
    <w:rsid w:val="42D02437"/>
    <w:rsid w:val="42E53259"/>
    <w:rsid w:val="43A37C06"/>
    <w:rsid w:val="43D02C60"/>
    <w:rsid w:val="43FB5E70"/>
    <w:rsid w:val="4540092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1A5A4B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5E330C9F"/>
    <w:rsid w:val="604030F9"/>
    <w:rsid w:val="605C71A6"/>
    <w:rsid w:val="6140578B"/>
    <w:rsid w:val="619F6539"/>
    <w:rsid w:val="620843A5"/>
    <w:rsid w:val="62141106"/>
    <w:rsid w:val="63260F99"/>
    <w:rsid w:val="66C13CC1"/>
    <w:rsid w:val="67244646"/>
    <w:rsid w:val="67E1027C"/>
    <w:rsid w:val="684E0792"/>
    <w:rsid w:val="68610DE6"/>
    <w:rsid w:val="6A7177BA"/>
    <w:rsid w:val="6B5477F9"/>
    <w:rsid w:val="6B971973"/>
    <w:rsid w:val="6C472EBA"/>
    <w:rsid w:val="6CDB2BA3"/>
    <w:rsid w:val="6E2E2151"/>
    <w:rsid w:val="70460641"/>
    <w:rsid w:val="711B771F"/>
    <w:rsid w:val="71400858"/>
    <w:rsid w:val="71752277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22345D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Body Text Indent"/>
    <w:basedOn w:val="1"/>
    <w:next w:val="11"/>
    <w:qFormat/>
    <w:uiPriority w:val="0"/>
    <w:pPr>
      <w:ind w:firstLine="600" w:firstLineChars="200"/>
    </w:pPr>
    <w:rPr>
      <w:sz w:val="30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Plain Text"/>
    <w:basedOn w:val="1"/>
    <w:qFormat/>
    <w:uiPriority w:val="0"/>
    <w:rPr>
      <w:rFonts w:hAnsi="Courier New" w:cs="Courier New"/>
      <w:szCs w:val="21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5">
    <w:name w:val="Body Text First Indent 2"/>
    <w:basedOn w:val="10"/>
    <w:next w:val="1"/>
    <w:unhideWhenUsed/>
    <w:qFormat/>
    <w:uiPriority w:val="99"/>
    <w:pPr>
      <w:spacing w:after="120"/>
      <w:ind w:left="420" w:leftChars="200"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1576</Words>
  <Characters>1609</Characters>
  <Lines>14</Lines>
  <Paragraphs>4</Paragraphs>
  <TotalTime>1</TotalTime>
  <ScaleCrop>false</ScaleCrop>
  <LinksUpToDate>false</LinksUpToDate>
  <CharactersWithSpaces>1638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2025-05-30T07:22:06Z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